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7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960"/>
        <w:gridCol w:w="2955"/>
        <w:gridCol w:w="930"/>
        <w:gridCol w:w="1410"/>
        <w:gridCol w:w="5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74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北京市各区实体书店行业主管部门联系表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接收申报材料地址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东城区委宣传部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64031118-2513</w:t>
            </w:r>
          </w:p>
        </w:tc>
        <w:tc>
          <w:tcPr>
            <w:tcW w:w="5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东城区育群胡同6号区委区政府2号院南楼513室文化科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13811415008</w:t>
            </w:r>
          </w:p>
        </w:tc>
        <w:tc>
          <w:tcPr>
            <w:tcW w:w="5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西城区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西城区文化和旅游局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曾雪莲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63134708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西城区后广平胡同26号432室西城区阅读推广中心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朝阳区委宣传部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胡淑娟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84681852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朝阳区霄云路霄云里1号政务服务大厅北厅二层208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海淀区委宣传部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  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52807923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海淀区东北旺南路甲29号海淀区政务服务中心三层西厅综合窗口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丰台区委宣传部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鲍丰鑫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83656717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丰台区文体路2号1号楼302室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石景山区文化和旅游局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68607264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石景山区政府南楼325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门头沟区委宣传部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李宗泉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69867324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门头沟区政府区委北楼319室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房山区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房山区文化和旅游局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张彦飞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69353372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房山区西潞南大街甲12号222房间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通州区委宣传部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  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89510922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通州区胡各庄大街9号院6号楼112室文化事业发展中心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顺义区委宣传部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 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61426859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顺义区双丰街道复兴东街1号院行政中心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昌平区委宣传部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李志华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69706637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昌平区龙水路22号院4号楼4层2-7号综合窗口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  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81290590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大兴区兴政街15号大兴区政府824室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怀柔区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怀柔区委宣传部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于梦伟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69626627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怀柔区后横街51号怀柔区委306室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平谷区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平谷区委宣传部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刘远东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69962511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平谷区委宣传部112室（文化科）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密云区委宣传部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王坛鑫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13426115389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密云区鼓楼西大街3号1号楼410室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延庆区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延庆区委宣传部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阎国平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15210631253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延庆区东顺城街16号文促中心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亦庄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北京经济技术开发区工委宣传文化部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汪羽泽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67881640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北京经济技术开发区荣华中路15号博大大厦1505室</w:t>
            </w:r>
          </w:p>
        </w:tc>
      </w:tr>
    </w:tbl>
    <w:p/>
    <w:sectPr>
      <w:pgSz w:w="16838" w:h="11906" w:orient="landscape"/>
      <w:pgMar w:top="1236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QyNDc2OWFiMzVmODY0ZWI1NTg0NDU3MDYyM2MifQ=="/>
  </w:docVars>
  <w:rsids>
    <w:rsidRoot w:val="2A9B2889"/>
    <w:rsid w:val="2A9B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32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2022-08-30T04:15:00Z</dcterms:created>
  <dc:creator>救命草</dc:creator>
  <cp:lastModifiedBy>救命草</cp:lastModifiedBy>
  <dcterms:modified xsi:type="dcterms:W3CDTF">2022-08-30T04:17:53Z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94905CC923A245838F841E42C7A949B7</vt:lpwstr>
  </property>
</Properties>
</file>